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9A" w:rsidRDefault="00DE379A" w:rsidP="00861826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fwpn.org.pl/assets/Fundacja/Logo/FWPN_rgb.png" style="width:206.25pt;height:103.5pt;visibility:visible">
            <v:imagedata r:id="rId4" o:title=""/>
          </v:shape>
        </w:pict>
      </w:r>
    </w:p>
    <w:p w:rsidR="00DE379A" w:rsidRPr="0033436E" w:rsidRDefault="00DE379A" w:rsidP="00C46465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bCs/>
          <w:color w:val="000000"/>
        </w:rPr>
      </w:pPr>
      <w:r w:rsidRPr="0033436E">
        <w:rPr>
          <w:rFonts w:ascii="F2" w:hAnsi="F2" w:cs="F2"/>
          <w:b/>
          <w:bCs/>
          <w:color w:val="000000"/>
        </w:rPr>
        <w:t>PROJEKT WSPIERANY PRZEZ FUNDACJĘ WSPÓŁPRACY POLSKO-NIEMIECKIEJ</w:t>
      </w:r>
    </w:p>
    <w:p w:rsidR="00DE379A" w:rsidRPr="0033436E" w:rsidRDefault="00DE379A" w:rsidP="00C46465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bCs/>
          <w:color w:val="000000"/>
        </w:rPr>
      </w:pPr>
    </w:p>
    <w:p w:rsidR="00DE379A" w:rsidRPr="0033436E" w:rsidRDefault="00DE379A" w:rsidP="00C46465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bCs/>
          <w:color w:val="000000"/>
          <w:lang w:val="en-US"/>
        </w:rPr>
      </w:pPr>
      <w:r w:rsidRPr="0033436E">
        <w:rPr>
          <w:rFonts w:ascii="F2" w:hAnsi="F2" w:cs="F2"/>
          <w:b/>
          <w:bCs/>
          <w:color w:val="000000"/>
          <w:lang w:val="en-US"/>
        </w:rPr>
        <w:t>GEFÖRDERT AUS MITTELN DER STIFTUNG FÜR DEUTSCH-POLNISCHE</w:t>
      </w:r>
    </w:p>
    <w:p w:rsidR="00DE379A" w:rsidRPr="0033436E" w:rsidRDefault="00DE379A" w:rsidP="00C46465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bCs/>
          <w:color w:val="000000"/>
          <w:lang w:val="en-US"/>
        </w:rPr>
      </w:pPr>
      <w:r w:rsidRPr="0033436E">
        <w:rPr>
          <w:rFonts w:ascii="F2" w:hAnsi="F2" w:cs="F2"/>
          <w:b/>
          <w:bCs/>
          <w:color w:val="000000"/>
          <w:lang w:val="en-US"/>
        </w:rPr>
        <w:t>ZUSAMMENARBEIT</w:t>
      </w: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F1" w:hAnsi="F1" w:cs="F1"/>
          <w:color w:val="0000FF"/>
          <w:sz w:val="24"/>
          <w:szCs w:val="24"/>
          <w:lang w:val="en-US"/>
        </w:rPr>
      </w:pPr>
    </w:p>
    <w:p w:rsidR="00DE379A" w:rsidRPr="0033436E" w:rsidRDefault="00DE379A" w:rsidP="00C46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215868"/>
          <w:sz w:val="32"/>
          <w:szCs w:val="32"/>
          <w:u w:val="single"/>
          <w:lang w:val="en-US"/>
        </w:rPr>
      </w:pPr>
      <w:r w:rsidRPr="0033436E">
        <w:rPr>
          <w:rFonts w:ascii="TimesNewRomanPSMT" w:hAnsi="TimesNewRomanPSMT" w:cs="TimesNewRomanPSMT"/>
          <w:b/>
          <w:i/>
          <w:color w:val="215868"/>
          <w:sz w:val="32"/>
          <w:szCs w:val="32"/>
          <w:u w:val="single"/>
          <w:lang w:val="en-US"/>
        </w:rPr>
        <w:t>"Das Wissen muss ein Können werden"</w:t>
      </w:r>
    </w:p>
    <w:p w:rsidR="00DE379A" w:rsidRPr="0033436E" w:rsidRDefault="00DE379A" w:rsidP="00C46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215868"/>
          <w:sz w:val="32"/>
          <w:szCs w:val="32"/>
          <w:u w:val="single"/>
          <w:lang w:val="en-US"/>
        </w:rPr>
      </w:pPr>
      <w:r w:rsidRPr="0033436E">
        <w:rPr>
          <w:rFonts w:ascii="TimesNewRomanPSMT" w:hAnsi="TimesNewRomanPSMT" w:cs="TimesNewRomanPSMT"/>
          <w:b/>
          <w:i/>
          <w:color w:val="215868"/>
          <w:sz w:val="32"/>
          <w:szCs w:val="32"/>
          <w:u w:val="single"/>
          <w:lang w:val="en-US"/>
        </w:rPr>
        <w:t>(Carl von Clausewitz)</w:t>
      </w:r>
    </w:p>
    <w:p w:rsidR="00DE379A" w:rsidRPr="00C46465" w:rsidRDefault="00DE379A" w:rsidP="00C46465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i/>
          <w:color w:val="215868"/>
          <w:sz w:val="36"/>
          <w:szCs w:val="36"/>
          <w:u w:val="single"/>
          <w:lang w:val="en-US"/>
        </w:rPr>
      </w:pP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1. Regelungstechnik:</w:t>
      </w: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* </w:t>
      </w:r>
      <w:r w:rsidRPr="00962A84">
        <w:rPr>
          <w:rFonts w:ascii="Times New Roman" w:hAnsi="Times New Roman"/>
          <w:bCs/>
          <w:sz w:val="28"/>
          <w:szCs w:val="28"/>
          <w:lang w:val="en-US"/>
        </w:rPr>
        <w:t>Einfü</w:t>
      </w:r>
      <w:r>
        <w:rPr>
          <w:rFonts w:ascii="Times New Roman" w:hAnsi="Times New Roman"/>
          <w:bCs/>
          <w:sz w:val="28"/>
          <w:szCs w:val="28"/>
          <w:lang w:val="en-US"/>
        </w:rPr>
        <w:t>hrung ins Regelungstechnik;</w:t>
      </w: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* Unterschiede zwischen Steuern und Regeln;</w:t>
      </w: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* Regelungsarten: Zeitplanregelung, Festwertregelung, Folgeregelung;</w:t>
      </w: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* Unterschied zwischen stetigen und unstetigen Regeln;</w:t>
      </w: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* Reglerarten: P-Regler, I-Regler, PI-Regler, D-Regler.</w:t>
      </w:r>
    </w:p>
    <w:p w:rsidR="00DE379A" w:rsidRPr="0084653D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075AE">
        <w:rPr>
          <w:rFonts w:ascii="Times New Roman" w:hAnsi="Times New Roman"/>
          <w:b/>
          <w:sz w:val="28"/>
          <w:szCs w:val="28"/>
          <w:lang w:val="en-US"/>
        </w:rPr>
        <w:t>2. Deutsch- Polnischunterricht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E379A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E379A" w:rsidRPr="002075AE" w:rsidRDefault="00DE379A" w:rsidP="00C4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Vertiefung von Fremdsprachenkenntnissen (Polnisch, Deutsch) durch die Vewendung des Alltagswortschatzes: Begrüβung und Verabschiedung, Zahlen, Freizeit und Hobby, Einkäufe, Farben, Kleidung, Orientierung in der Stadt, Aussehen, Charaktereigenschaften.</w:t>
      </w:r>
    </w:p>
    <w:p w:rsidR="00DE379A" w:rsidRPr="002075AE" w:rsidRDefault="00DE379A" w:rsidP="00C46465">
      <w:pPr>
        <w:autoSpaceDE w:val="0"/>
        <w:autoSpaceDN w:val="0"/>
        <w:adjustRightInd w:val="0"/>
        <w:spacing w:after="0" w:line="240" w:lineRule="auto"/>
        <w:rPr>
          <w:rFonts w:ascii="F1" w:hAnsi="F1" w:cs="F1"/>
          <w:color w:val="800000"/>
          <w:sz w:val="28"/>
          <w:szCs w:val="28"/>
          <w:lang w:val="en-US"/>
        </w:rPr>
      </w:pPr>
    </w:p>
    <w:p w:rsidR="00DE379A" w:rsidRPr="0033436E" w:rsidRDefault="00DE379A" w:rsidP="00C46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215868"/>
          <w:sz w:val="32"/>
          <w:szCs w:val="32"/>
          <w:u w:val="single"/>
        </w:rPr>
      </w:pPr>
      <w:r w:rsidRPr="0033436E">
        <w:rPr>
          <w:rFonts w:ascii="TimesNewRomanPSMT" w:hAnsi="TimesNewRomanPSMT" w:cs="TimesNewRomanPSMT"/>
          <w:b/>
          <w:i/>
          <w:color w:val="215868"/>
          <w:sz w:val="32"/>
          <w:szCs w:val="32"/>
          <w:u w:val="single"/>
        </w:rPr>
        <w:t>"Wiedza musi stać się umiejętnością" (Carl</w:t>
      </w:r>
    </w:p>
    <w:p w:rsidR="00DE379A" w:rsidRDefault="00DE379A" w:rsidP="008618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215868"/>
          <w:sz w:val="36"/>
          <w:szCs w:val="36"/>
          <w:u w:val="single"/>
        </w:rPr>
      </w:pPr>
      <w:r w:rsidRPr="0033436E">
        <w:rPr>
          <w:rFonts w:ascii="TimesNewRomanPSMT" w:hAnsi="TimesNewRomanPSMT" w:cs="TimesNewRomanPSMT"/>
          <w:b/>
          <w:i/>
          <w:color w:val="215868"/>
          <w:sz w:val="32"/>
          <w:szCs w:val="32"/>
          <w:u w:val="single"/>
        </w:rPr>
        <w:t>von Clausewitz)</w:t>
      </w: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* </w:t>
      </w:r>
      <w:r w:rsidRPr="0033436E">
        <w:rPr>
          <w:rFonts w:ascii="Times New Roman" w:hAnsi="Times New Roman"/>
          <w:b/>
          <w:sz w:val="28"/>
          <w:szCs w:val="28"/>
        </w:rPr>
        <w:t>Technika Regulacji:</w:t>
      </w:r>
    </w:p>
    <w:p w:rsidR="00DE379A" w:rsidRPr="0033436E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Wprowadzenie do tematu: Technika Regulacji;</w:t>
      </w: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Różnice pomiędzy Sterowaniem a Regulacją;</w:t>
      </w: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Rodzaje Regulacji: programowa, stałowartościowa, nadążna;</w:t>
      </w: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Różnice pomiędzy Regulatorami ciągłymi i nieciągłymi;</w:t>
      </w: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Rodzaje Regulatorów: Regulator typu P, Regulator tupu I, Regulator typu PI, </w:t>
      </w: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Regulator tupu D.</w:t>
      </w: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79A" w:rsidRPr="0033436E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436E">
        <w:rPr>
          <w:rFonts w:ascii="Times New Roman" w:hAnsi="Times New Roman"/>
          <w:b/>
          <w:sz w:val="28"/>
          <w:szCs w:val="28"/>
        </w:rPr>
        <w:t>2. Warsztaty polsko-niemieckie:</w:t>
      </w: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79A" w:rsidRDefault="00DE379A" w:rsidP="00846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Pogłębianie znajomości języków obcych (j. polski, j. niemiecki) poprzez użycie słownictwa życia dnia codziennego: powitanie i pożegnanie, liczebniki, czas wolny i hobby, zakupy, kolory, ubrania, orientacja w mieście, wygląd zewnętrzny, cechy charakteru.</w:t>
      </w:r>
    </w:p>
    <w:p w:rsidR="00DE379A" w:rsidRDefault="00DE379A" w:rsidP="0033436E">
      <w:pPr>
        <w:jc w:val="center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Times New Roman" w:hAnsi="Times New Roman"/>
        </w:rPr>
        <w:t>Projekt szkoleniowy</w:t>
      </w:r>
      <w:r w:rsidRPr="00376919">
        <w:rPr>
          <w:rFonts w:ascii="Times New Roman" w:hAnsi="Times New Roman"/>
        </w:rPr>
        <w:t xml:space="preserve"> w ramach współpracy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5" w:history="1">
        <w:r w:rsidRPr="00A35FA5">
          <w:rPr>
            <w:rFonts w:ascii="Arial" w:hAnsi="Arial" w:cs="Arial"/>
            <w:noProof/>
            <w:color w:val="1122CC"/>
            <w:lang w:eastAsia="pl-PL"/>
          </w:rPr>
          <w:pict>
            <v:shape id="rg_hi" o:spid="_x0000_i1026" type="#_x0000_t75" alt="http://t0.gstatic.com/images?q=tbn:ANd9GcQrfguAA_uwmKq4LvbVLzsMBRynABV5kq_MfwDDeEvfESWcUU3TvQ" href="http://www.google.pl/imgres?imgurl=http://e-autotechnika24.pl/Portals/0/Encyklopedia_Loga/bosch-logo1.jpg&amp;imgrefurl=http://e-autotechnika24.pl/Technika/TabId/156/ArtMID/1051/ArticleID/69/BOSCH.aspx&amp;h=574&amp;w=2000&amp;sz=275&amp;tbnid=vn4kHc_TeGss2M:&amp;tbnh=45&amp;tbnw=158&amp;prev=/search?q=bosch+logo&amp;tbm=isch&amp;tbo=u&amp;zoom=1&amp;q=bosch+logo&amp;usg=__-QXyZiPjQzNT8YfmqoRU1FD3Aa0=&amp;docid=T6ZfEFCB4AehMM&amp;hl=pl&amp;sa=X&amp;ei=1F6XUYz1A8rn4QSaiIHgCg&amp;ved=0CC0Q9QEwAA&amp;d" style="width:51.75pt;height:15pt;visibility:visible" o:button="t">
              <v:fill o:detectmouseclick="t"/>
              <v:imagedata r:id="rId6" o:title=""/>
            </v:shape>
          </w:pic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r w:rsidRPr="00A35FA5">
        <w:rPr>
          <w:rFonts w:ascii="Arial" w:hAnsi="Arial" w:cs="Arial"/>
          <w:noProof/>
          <w:sz w:val="20"/>
          <w:szCs w:val="20"/>
          <w:lang w:eastAsia="pl-PL"/>
        </w:rPr>
        <w:pict>
          <v:shape id="il_fi" o:spid="_x0000_i1027" type="#_x0000_t75" alt="http://www.zsmeie.torun.pl/glowna/temat/mvs/archi/a11/images/logo.gif" style="width:25.5pt;height:29.25pt;visibility:visible">
            <v:imagedata r:id="rId7" o:title=""/>
          </v:shape>
        </w:pic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861826">
        <w:rPr>
          <w:rFonts w:ascii="Arial" w:hAnsi="Arial" w:cs="Arial"/>
          <w:b/>
          <w:noProof/>
          <w:sz w:val="20"/>
          <w:szCs w:val="20"/>
          <w:lang w:eastAsia="pl-PL"/>
        </w:rPr>
        <w:t>czerwiec – lipiec 2013</w:t>
      </w:r>
    </w:p>
    <w:p w:rsidR="00DE379A" w:rsidRPr="00861826" w:rsidRDefault="00DE379A" w:rsidP="003343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861826">
        <w:rPr>
          <w:rFonts w:ascii="Arial" w:hAnsi="Arial" w:cs="Arial"/>
          <w:b/>
          <w:sz w:val="20"/>
          <w:szCs w:val="20"/>
        </w:rPr>
        <w:t>Juni – Juli 2013</w:t>
      </w:r>
    </w:p>
    <w:sectPr w:rsidR="00DE379A" w:rsidRPr="00861826" w:rsidSect="0033436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465"/>
    <w:rsid w:val="000C1408"/>
    <w:rsid w:val="002034A2"/>
    <w:rsid w:val="002075AE"/>
    <w:rsid w:val="0033436E"/>
    <w:rsid w:val="003739FD"/>
    <w:rsid w:val="00376919"/>
    <w:rsid w:val="003E2E3C"/>
    <w:rsid w:val="004123C0"/>
    <w:rsid w:val="004F085D"/>
    <w:rsid w:val="0050005A"/>
    <w:rsid w:val="005352E2"/>
    <w:rsid w:val="005A4652"/>
    <w:rsid w:val="005C7E41"/>
    <w:rsid w:val="0075165B"/>
    <w:rsid w:val="00782E83"/>
    <w:rsid w:val="0084653D"/>
    <w:rsid w:val="00861826"/>
    <w:rsid w:val="00962A84"/>
    <w:rsid w:val="00A35FA5"/>
    <w:rsid w:val="00A6096A"/>
    <w:rsid w:val="00AC4A70"/>
    <w:rsid w:val="00AE2A8C"/>
    <w:rsid w:val="00BD5BFD"/>
    <w:rsid w:val="00C46465"/>
    <w:rsid w:val="00CA023A"/>
    <w:rsid w:val="00D12E26"/>
    <w:rsid w:val="00DE379A"/>
    <w:rsid w:val="00E0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pl/imgres?imgurl=http://e-autotechnika24.pl/Portals/0/Encyklopedia_Loga/bosch-logo1.jpg&amp;imgrefurl=http://e-autotechnika24.pl/Technika/TabId/156/ArtMID/1051/ArticleID/69/BOSCH.aspx&amp;h=574&amp;w=2000&amp;sz=275&amp;tbnid=vn4kHc_TeGss2M:&amp;tbnh=45&amp;tbnw=158&amp;prev=/search?q=bosch+logo&amp;tbm=isch&amp;tbo=u&amp;zoom=1&amp;q=bosch+logo&amp;usg=__-QXyZiPjQzNT8YfmqoRU1FD3Aa0=&amp;docid=T6ZfEFCB4AehMM&amp;hl=pl&amp;sa=X&amp;ei=1F6XUYz1A8rn4QSaiIHgCg&amp;ved=0CC0Q9QEwAA&amp;dur=84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295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Elżbieta Kruczkowska</dc:creator>
  <cp:keywords/>
  <dc:description/>
  <cp:lastModifiedBy>Tomasz Bieńkowski</cp:lastModifiedBy>
  <cp:revision>2</cp:revision>
  <cp:lastPrinted>2013-05-28T21:30:00Z</cp:lastPrinted>
  <dcterms:created xsi:type="dcterms:W3CDTF">2013-06-03T21:25:00Z</dcterms:created>
  <dcterms:modified xsi:type="dcterms:W3CDTF">2013-06-03T21:25:00Z</dcterms:modified>
</cp:coreProperties>
</file>