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0A" w:rsidRPr="002B3726" w:rsidRDefault="002B3726" w:rsidP="00500352">
      <w:pPr>
        <w:pStyle w:val="Bezodstpw"/>
        <w:rPr>
          <w:lang w:val="pl-PL"/>
        </w:rPr>
      </w:pPr>
      <w:r w:rsidRPr="002B3726">
        <w:rPr>
          <w:lang w:val="pl-PL"/>
        </w:rPr>
        <w:t>POZNAŃSKA BIBLI</w:t>
      </w:r>
      <w:r w:rsidR="00FE0BAC">
        <w:rPr>
          <w:lang w:val="pl-PL"/>
        </w:rPr>
        <w:t>O</w:t>
      </w:r>
      <w:r w:rsidRPr="002B3726">
        <w:rPr>
          <w:lang w:val="pl-PL"/>
        </w:rPr>
        <w:t>TEKA NIEMIECKA</w:t>
      </w:r>
    </w:p>
    <w:p w:rsidR="002B3726" w:rsidRPr="002B3726" w:rsidRDefault="002B3726" w:rsidP="002B3726">
      <w:pPr>
        <w:jc w:val="center"/>
        <w:rPr>
          <w:lang w:val="pl-PL"/>
        </w:rPr>
      </w:pPr>
      <w:r w:rsidRPr="002B3726">
        <w:rPr>
          <w:lang w:val="pl-PL"/>
        </w:rPr>
        <w:t>Pod red</w:t>
      </w:r>
      <w:r w:rsidR="00B0501E">
        <w:rPr>
          <w:lang w:val="pl-PL"/>
        </w:rPr>
        <w:t>akcją naukową</w:t>
      </w:r>
      <w:r w:rsidRPr="002B3726">
        <w:rPr>
          <w:lang w:val="pl-PL"/>
        </w:rPr>
        <w:t xml:space="preserve"> Huberta Orłowskiego</w:t>
      </w:r>
    </w:p>
    <w:p w:rsidR="002B3726" w:rsidRPr="00B0501E" w:rsidRDefault="002B3726" w:rsidP="00DB1D35">
      <w:pPr>
        <w:jc w:val="center"/>
        <w:rPr>
          <w:b/>
          <w:lang w:val="pl-PL"/>
        </w:rPr>
      </w:pPr>
      <w:r w:rsidRPr="00B0501E">
        <w:rPr>
          <w:b/>
          <w:lang w:val="pl-PL"/>
        </w:rPr>
        <w:t>Projekt realizowany we współpracy z Fundacją Współpracy Polsko-Niemieckiej</w:t>
      </w:r>
    </w:p>
    <w:p w:rsidR="002B3726" w:rsidRDefault="002B3726" w:rsidP="00B0501E">
      <w:pPr>
        <w:jc w:val="both"/>
        <w:rPr>
          <w:lang w:val="pl-PL"/>
        </w:rPr>
      </w:pPr>
      <w:r>
        <w:rPr>
          <w:lang w:val="pl-PL"/>
        </w:rPr>
        <w:tab/>
        <w:t xml:space="preserve"> Z diagnozy stanu wiedzy polskiego społeczeństwa o Niemcach i Niemczech zrodził się na początku lat dziewięćdziesiątych minionego stulecia pomysł powołania do życia serii wydawniczej Poznańska Biblioteka Niemiecka, która:</w:t>
      </w:r>
    </w:p>
    <w:p w:rsidR="002B3726" w:rsidRPr="008069D2" w:rsidRDefault="002B3726" w:rsidP="00B0501E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8069D2">
        <w:rPr>
          <w:lang w:val="pl-PL"/>
        </w:rPr>
        <w:t>wypełniałaby „martwe pola” naszej współczesnej wiedzy humanistycznej o sąsiedz</w:t>
      </w:r>
      <w:r w:rsidR="00B0501E">
        <w:rPr>
          <w:lang w:val="pl-PL"/>
        </w:rPr>
        <w:t>ie</w:t>
      </w:r>
      <w:r w:rsidRPr="008069D2">
        <w:rPr>
          <w:lang w:val="pl-PL"/>
        </w:rPr>
        <w:t xml:space="preserve"> na Zachodzie,</w:t>
      </w:r>
    </w:p>
    <w:p w:rsidR="002B3726" w:rsidRPr="008069D2" w:rsidRDefault="002B3726" w:rsidP="00B0501E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8069D2">
        <w:rPr>
          <w:lang w:val="pl-PL"/>
        </w:rPr>
        <w:t>wyszłaby poza opłotki tylko jednej dyscypliny akademickiej,</w:t>
      </w:r>
    </w:p>
    <w:p w:rsidR="002B3726" w:rsidRPr="008069D2" w:rsidRDefault="002B3726" w:rsidP="00B0501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8069D2">
        <w:rPr>
          <w:lang w:val="pl-PL"/>
        </w:rPr>
        <w:t>stanowiłaby</w:t>
      </w:r>
      <w:r w:rsidR="009851A4" w:rsidRPr="008069D2">
        <w:rPr>
          <w:lang w:val="pl-PL"/>
        </w:rPr>
        <w:t xml:space="preserve"> niechby i</w:t>
      </w:r>
      <w:r w:rsidRPr="008069D2">
        <w:rPr>
          <w:lang w:val="pl-PL"/>
        </w:rPr>
        <w:t xml:space="preserve"> skromny sprzeciw wobec „krótkiego oddechu” historii oraz historii zdarzeniowej, dominującej w piśmiennictwie o Niemczech.</w:t>
      </w:r>
    </w:p>
    <w:p w:rsidR="002B3726" w:rsidRDefault="002B3726" w:rsidP="00B0501E">
      <w:pPr>
        <w:jc w:val="both"/>
        <w:rPr>
          <w:lang w:val="pl-PL"/>
        </w:rPr>
      </w:pPr>
      <w:r>
        <w:rPr>
          <w:lang w:val="pl-PL"/>
        </w:rPr>
        <w:tab/>
        <w:t>Credo Poznańskiej Biblioteki Niemieckiej, poprzedzające każdy tom brzmi następując</w:t>
      </w:r>
      <w:r w:rsidR="009851A4">
        <w:rPr>
          <w:lang w:val="pl-PL"/>
        </w:rPr>
        <w:t>o</w:t>
      </w:r>
      <w:r>
        <w:rPr>
          <w:lang w:val="pl-PL"/>
        </w:rPr>
        <w:t>:</w:t>
      </w:r>
    </w:p>
    <w:p w:rsidR="002B3726" w:rsidRPr="008E1DB5" w:rsidRDefault="002B3726" w:rsidP="00B0501E">
      <w:pPr>
        <w:jc w:val="both"/>
        <w:rPr>
          <w:i/>
          <w:lang w:val="pl-PL"/>
        </w:rPr>
      </w:pPr>
      <w:r w:rsidRPr="008E1DB5">
        <w:rPr>
          <w:i/>
          <w:lang w:val="pl-PL"/>
        </w:rPr>
        <w:t xml:space="preserve">Sąsiedztwo zobowiązuje. Zwłaszcza wtedy, gdy pamięć sąsiedztwa różni mocno, a niepięknie. Taka pamięć dzieli i łączy. Jako wspólne doświadczenie warunkuje współczesność. </w:t>
      </w:r>
    </w:p>
    <w:p w:rsidR="002B3726" w:rsidRPr="008E1DB5" w:rsidRDefault="002B3726" w:rsidP="00B0501E">
      <w:pPr>
        <w:jc w:val="both"/>
        <w:rPr>
          <w:i/>
          <w:lang w:val="pl-PL"/>
        </w:rPr>
      </w:pPr>
      <w:r w:rsidRPr="008E1DB5">
        <w:rPr>
          <w:i/>
          <w:lang w:val="pl-PL"/>
        </w:rPr>
        <w:t xml:space="preserve">Sąsiedztwo niemiecko-polskie zobowiązuje. Zwłaszcza do rozumnej refleksji. Jej warunkiem koniecznym, choć bynajmniej niewystarczającym, jest znajomość myśli, drążących proces Nation-Building społeczeństwa niemieckiego. Stąd wziął się zamysł przyswajania refleksji autorów niemieckich nad własnym narodem, jego kulturą i cywilizacją. Stąd nie zdarzeniowość, lecz mentalność, nie (niegdysiejszy) news historyczny, lecz habitus znajdują się w centrum zainteresowania </w:t>
      </w:r>
      <w:r w:rsidR="00514332" w:rsidRPr="008E1DB5">
        <w:rPr>
          <w:i/>
          <w:lang w:val="pl-PL"/>
        </w:rPr>
        <w:t>redaktorów</w:t>
      </w:r>
      <w:r w:rsidR="00BB4187">
        <w:rPr>
          <w:i/>
          <w:lang w:val="pl-PL"/>
        </w:rPr>
        <w:t xml:space="preserve"> serii […].</w:t>
      </w:r>
    </w:p>
    <w:p w:rsidR="002B3726" w:rsidRDefault="002B3726" w:rsidP="00B0501E">
      <w:pPr>
        <w:ind w:firstLine="708"/>
        <w:jc w:val="both"/>
        <w:rPr>
          <w:lang w:val="pl-PL"/>
        </w:rPr>
      </w:pPr>
      <w:r>
        <w:rPr>
          <w:lang w:val="pl-PL"/>
        </w:rPr>
        <w:t>Poznańska Biblioteka Niemiecka od momentu swego powstania jest projektem realizowanym w ścisłej współpra</w:t>
      </w:r>
      <w:r w:rsidR="003B57F2">
        <w:rPr>
          <w:lang w:val="pl-PL"/>
        </w:rPr>
        <w:t>cy z Fundacją Współpracy Polsko-</w:t>
      </w:r>
      <w:r>
        <w:rPr>
          <w:lang w:val="pl-PL"/>
        </w:rPr>
        <w:t>Niemieckiej. Ona to współfinansuje całe przedsięwzięcie. W latach 1996-2012 ukazało się 35 tomów serii. Ich wydawcą było Wydawnictwo Poznańskie kierowane przez dr</w:t>
      </w:r>
      <w:r w:rsidR="003B57F2">
        <w:rPr>
          <w:lang w:val="pl-PL"/>
        </w:rPr>
        <w:t>.</w:t>
      </w:r>
      <w:r>
        <w:rPr>
          <w:lang w:val="pl-PL"/>
        </w:rPr>
        <w:t xml:space="preserve"> hab. Ryszarda Wryka. Od tomu 36 seria Poznańska Biblioteka Niemiecka wydawana jest przez Wydawnictwo Nauka i Innowacje w Poznaniu, zarządzane przez dr hab. Ryszarda Wryka. Opracowany przez prof. dr</w:t>
      </w:r>
      <w:r w:rsidR="003B57F2">
        <w:rPr>
          <w:lang w:val="pl-PL"/>
        </w:rPr>
        <w:t>.</w:t>
      </w:r>
      <w:r>
        <w:rPr>
          <w:lang w:val="pl-PL"/>
        </w:rPr>
        <w:t xml:space="preserve"> hab. Huberta Orłowskiego plan wydawniczy</w:t>
      </w:r>
      <w:r w:rsidR="00830F73">
        <w:rPr>
          <w:lang w:val="pl-PL"/>
        </w:rPr>
        <w:t xml:space="preserve"> serii</w:t>
      </w:r>
      <w:r w:rsidR="004717B3">
        <w:rPr>
          <w:lang w:val="pl-PL"/>
        </w:rPr>
        <w:t xml:space="preserve"> na lata 2012-2016</w:t>
      </w:r>
      <w:r>
        <w:rPr>
          <w:lang w:val="pl-PL"/>
        </w:rPr>
        <w:t xml:space="preserve"> zyskał pełną akceptację Fundacji Współpracy Polsko-Niemieckiej. Do roku 2016 ma się ukazać łącznie 50 tomów.</w:t>
      </w:r>
    </w:p>
    <w:p w:rsidR="0076478D" w:rsidRDefault="0076478D" w:rsidP="0076478D">
      <w:pPr>
        <w:jc w:val="both"/>
        <w:rPr>
          <w:lang w:val="pl-PL"/>
        </w:rPr>
      </w:pPr>
      <w:r>
        <w:rPr>
          <w:lang w:val="pl-PL"/>
        </w:rPr>
        <w:tab/>
        <w:t>Ukazał się</w:t>
      </w:r>
      <w:r w:rsidR="004717B3">
        <w:rPr>
          <w:lang w:val="pl-PL"/>
        </w:rPr>
        <w:t xml:space="preserve"> w końcu listopada 2013 r.</w:t>
      </w:r>
      <w:r>
        <w:rPr>
          <w:lang w:val="pl-PL"/>
        </w:rPr>
        <w:t xml:space="preserve"> tom 36 Poznańskiej Biblioteki Niemieckiej – </w:t>
      </w:r>
      <w:r w:rsidRPr="004717B3">
        <w:rPr>
          <w:b/>
          <w:lang w:val="pl-PL"/>
        </w:rPr>
        <w:t>Konrad H. Jarausch „Po Hitlerze. Powrót Niemców do cywilizowanego świata 1945-1995”</w:t>
      </w:r>
      <w:r>
        <w:rPr>
          <w:lang w:val="pl-PL"/>
        </w:rPr>
        <w:t>. Autor jest profesorem (</w:t>
      </w:r>
      <w:proofErr w:type="spellStart"/>
      <w:r>
        <w:rPr>
          <w:lang w:val="pl-PL"/>
        </w:rPr>
        <w:t>Lurcy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Professor</w:t>
      </w:r>
      <w:proofErr w:type="spellEnd"/>
      <w:r>
        <w:rPr>
          <w:lang w:val="pl-PL"/>
        </w:rPr>
        <w:t xml:space="preserve"> of </w:t>
      </w:r>
      <w:proofErr w:type="spellStart"/>
      <w:r>
        <w:rPr>
          <w:lang w:val="pl-PL"/>
        </w:rPr>
        <w:t>European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Civilization</w:t>
      </w:r>
      <w:proofErr w:type="spellEnd"/>
      <w:r>
        <w:rPr>
          <w:lang w:val="pl-PL"/>
        </w:rPr>
        <w:t xml:space="preserve">) na </w:t>
      </w:r>
      <w:proofErr w:type="spellStart"/>
      <w:r>
        <w:rPr>
          <w:lang w:val="pl-PL"/>
        </w:rPr>
        <w:t>University</w:t>
      </w:r>
      <w:proofErr w:type="spellEnd"/>
      <w:r>
        <w:rPr>
          <w:lang w:val="pl-PL"/>
        </w:rPr>
        <w:t xml:space="preserve"> of </w:t>
      </w:r>
      <w:proofErr w:type="spellStart"/>
      <w:r>
        <w:rPr>
          <w:lang w:val="pl-PL"/>
        </w:rPr>
        <w:t>North</w:t>
      </w:r>
      <w:proofErr w:type="spellEnd"/>
      <w:r>
        <w:rPr>
          <w:lang w:val="pl-PL"/>
        </w:rPr>
        <w:t xml:space="preserve"> Carolina w </w:t>
      </w:r>
      <w:proofErr w:type="spellStart"/>
      <w:r>
        <w:rPr>
          <w:lang w:val="pl-PL"/>
        </w:rPr>
        <w:t>Chapel</w:t>
      </w:r>
      <w:proofErr w:type="spellEnd"/>
      <w:r>
        <w:rPr>
          <w:lang w:val="pl-PL"/>
        </w:rPr>
        <w:t xml:space="preserve"> Hill (USA) i pracownikiem naukowym (Senior </w:t>
      </w:r>
      <w:proofErr w:type="spellStart"/>
      <w:r>
        <w:rPr>
          <w:lang w:val="pl-PL"/>
        </w:rPr>
        <w:t>Fellow</w:t>
      </w:r>
      <w:proofErr w:type="spellEnd"/>
      <w:r>
        <w:rPr>
          <w:lang w:val="pl-PL"/>
        </w:rPr>
        <w:t xml:space="preserve">) w Center for </w:t>
      </w:r>
      <w:proofErr w:type="spellStart"/>
      <w:r>
        <w:rPr>
          <w:lang w:val="pl-PL"/>
        </w:rPr>
        <w:t>Research</w:t>
      </w:r>
      <w:proofErr w:type="spellEnd"/>
      <w:r>
        <w:rPr>
          <w:lang w:val="pl-PL"/>
        </w:rPr>
        <w:t xml:space="preserve"> in </w:t>
      </w:r>
      <w:proofErr w:type="spellStart"/>
      <w:r>
        <w:rPr>
          <w:lang w:val="pl-PL"/>
        </w:rPr>
        <w:t>Contemporary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History</w:t>
      </w:r>
      <w:proofErr w:type="spellEnd"/>
      <w:r>
        <w:rPr>
          <w:lang w:val="pl-PL"/>
        </w:rPr>
        <w:t xml:space="preserve"> w Poczdamie (Niemcy). Opublikował kilkadziesiąt książek poświęconych współczesnej historii Niemiec i Europy.</w:t>
      </w:r>
    </w:p>
    <w:p w:rsidR="0076478D" w:rsidRDefault="0076478D" w:rsidP="0076478D">
      <w:pPr>
        <w:jc w:val="both"/>
        <w:rPr>
          <w:lang w:val="pl-PL"/>
        </w:rPr>
      </w:pPr>
      <w:r>
        <w:rPr>
          <w:lang w:val="pl-PL"/>
        </w:rPr>
        <w:t xml:space="preserve">Dziennik </w:t>
      </w:r>
      <w:r w:rsidRPr="00107F81">
        <w:rPr>
          <w:i/>
          <w:lang w:val="pl-PL"/>
        </w:rPr>
        <w:t>Deutsche Allgemeine Zeitung</w:t>
      </w:r>
      <w:r>
        <w:rPr>
          <w:lang w:val="pl-PL"/>
        </w:rPr>
        <w:t xml:space="preserve"> pisał o niemieckim wydaniu tej pracy: </w:t>
      </w:r>
      <w:r w:rsidRPr="00520D55">
        <w:rPr>
          <w:lang w:val="pl-PL"/>
        </w:rPr>
        <w:t>„To ujęcie historii Niemiec okresu powojennego stanie się opra</w:t>
      </w:r>
      <w:r>
        <w:rPr>
          <w:lang w:val="pl-PL"/>
        </w:rPr>
        <w:t>cowaniem standardowym”.</w:t>
      </w:r>
    </w:p>
    <w:p w:rsidR="0076478D" w:rsidRDefault="0076478D" w:rsidP="0076478D">
      <w:pPr>
        <w:jc w:val="both"/>
        <w:rPr>
          <w:lang w:val="pl-PL"/>
        </w:rPr>
      </w:pPr>
      <w:r>
        <w:rPr>
          <w:lang w:val="pl-PL"/>
        </w:rPr>
        <w:lastRenderedPageBreak/>
        <w:t xml:space="preserve">Natomiast Frank </w:t>
      </w:r>
      <w:proofErr w:type="spellStart"/>
      <w:r>
        <w:rPr>
          <w:lang w:val="pl-PL"/>
        </w:rPr>
        <w:t>Biess</w:t>
      </w:r>
      <w:proofErr w:type="spellEnd"/>
      <w:r>
        <w:rPr>
          <w:lang w:val="pl-PL"/>
        </w:rPr>
        <w:t xml:space="preserve"> w czasopiśmie </w:t>
      </w:r>
      <w:r w:rsidRPr="00107F81">
        <w:rPr>
          <w:i/>
          <w:lang w:val="pl-PL"/>
        </w:rPr>
        <w:t>German History</w:t>
      </w:r>
      <w:r>
        <w:rPr>
          <w:lang w:val="pl-PL"/>
        </w:rPr>
        <w:t>: „Jarausch wnosi swoją książką bardzo istotny wkład do uznania »społeczeństwa obywatelskiego« i praw człowieka jako mieszczących się w centrum historii dwudziestowiecznych Niemiec. Ta perspektywa stwarza wiele nowatorskich i oryginalnych refleksji; niewątpliwie zainspiruje też kolejne badania oraz nowe porównania ponadnarodowe i międzynarodowe”.</w:t>
      </w:r>
    </w:p>
    <w:p w:rsidR="006877B0" w:rsidRDefault="006877B0" w:rsidP="006877B0">
      <w:pPr>
        <w:jc w:val="both"/>
        <w:rPr>
          <w:lang w:val="pl-PL"/>
        </w:rPr>
      </w:pPr>
      <w:r>
        <w:rPr>
          <w:lang w:val="pl-PL"/>
        </w:rPr>
        <w:t xml:space="preserve">Autor, niemiecko-amerykański historyk i politolog, zaangażowany na wielu płaszczyznach w przemiany </w:t>
      </w:r>
      <w:r w:rsidRPr="004E55EB">
        <w:rPr>
          <w:i/>
          <w:lang w:val="pl-PL"/>
        </w:rPr>
        <w:t>scientific community</w:t>
      </w:r>
      <w:r>
        <w:rPr>
          <w:lang w:val="pl-PL"/>
        </w:rPr>
        <w:t xml:space="preserve"> zjednoczonych Niemiec, dokonuje w swoim dziele krytycznego bilansu przemian społeczno-politycznych z perspektywy „dalekiej” (amerykańskiej) oraz bliskiej, bo wewnątrz-niemieckiej. Dwoistość doświadczeń nadaje jego diagnozom jedyną w swoim rodzaju ostrość; na spojrzenie </w:t>
      </w:r>
      <w:r w:rsidRPr="004E55EB">
        <w:rPr>
          <w:i/>
          <w:lang w:val="pl-PL"/>
        </w:rPr>
        <w:t>hic et nunc</w:t>
      </w:r>
      <w:r>
        <w:rPr>
          <w:lang w:val="pl-PL"/>
        </w:rPr>
        <w:t xml:space="preserve"> nakłada się refleksja w kategoriach „długiego trwania” niemieckiego. </w:t>
      </w:r>
    </w:p>
    <w:p w:rsidR="006877B0" w:rsidRDefault="006877B0" w:rsidP="0076478D">
      <w:pPr>
        <w:jc w:val="both"/>
        <w:rPr>
          <w:lang w:val="pl-PL"/>
        </w:rPr>
      </w:pPr>
      <w:bookmarkStart w:id="0" w:name="_GoBack"/>
      <w:bookmarkEnd w:id="0"/>
    </w:p>
    <w:p w:rsidR="0076478D" w:rsidRDefault="0076478D" w:rsidP="0076478D">
      <w:pPr>
        <w:jc w:val="both"/>
        <w:rPr>
          <w:lang w:val="pl-PL"/>
        </w:rPr>
      </w:pPr>
    </w:p>
    <w:p w:rsidR="002B3726" w:rsidRDefault="002B3726" w:rsidP="00B0501E">
      <w:pPr>
        <w:jc w:val="both"/>
        <w:rPr>
          <w:lang w:val="pl-PL"/>
        </w:rPr>
      </w:pPr>
    </w:p>
    <w:p w:rsidR="002B3726" w:rsidRPr="002B3726" w:rsidRDefault="002B3726" w:rsidP="00B0501E">
      <w:pPr>
        <w:jc w:val="both"/>
        <w:rPr>
          <w:lang w:val="pl-PL"/>
        </w:rPr>
      </w:pPr>
    </w:p>
    <w:p w:rsidR="002B3726" w:rsidRPr="002B3726" w:rsidRDefault="002B3726" w:rsidP="00B0501E">
      <w:pPr>
        <w:jc w:val="both"/>
        <w:rPr>
          <w:lang w:val="pl-PL"/>
        </w:rPr>
      </w:pPr>
    </w:p>
    <w:sectPr w:rsidR="002B3726" w:rsidRPr="002B3726" w:rsidSect="00EE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182"/>
    <w:multiLevelType w:val="hybridMultilevel"/>
    <w:tmpl w:val="E7C2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5323"/>
    <w:multiLevelType w:val="hybridMultilevel"/>
    <w:tmpl w:val="37F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D7C5A"/>
    <w:multiLevelType w:val="hybridMultilevel"/>
    <w:tmpl w:val="9A9A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26"/>
    <w:rsid w:val="00107F81"/>
    <w:rsid w:val="00193BC8"/>
    <w:rsid w:val="002B3726"/>
    <w:rsid w:val="00380167"/>
    <w:rsid w:val="003A4370"/>
    <w:rsid w:val="003B57F2"/>
    <w:rsid w:val="004717B3"/>
    <w:rsid w:val="004E55EB"/>
    <w:rsid w:val="00500352"/>
    <w:rsid w:val="00514332"/>
    <w:rsid w:val="006877B0"/>
    <w:rsid w:val="0076478D"/>
    <w:rsid w:val="008069D2"/>
    <w:rsid w:val="00830F73"/>
    <w:rsid w:val="0085619A"/>
    <w:rsid w:val="008E1DB5"/>
    <w:rsid w:val="009851A4"/>
    <w:rsid w:val="009F29B0"/>
    <w:rsid w:val="00B0501E"/>
    <w:rsid w:val="00BB4187"/>
    <w:rsid w:val="00C63643"/>
    <w:rsid w:val="00CC409B"/>
    <w:rsid w:val="00DB1D35"/>
    <w:rsid w:val="00E34261"/>
    <w:rsid w:val="00E865C2"/>
    <w:rsid w:val="00EE080A"/>
    <w:rsid w:val="00FD10A0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0A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D2"/>
    <w:pPr>
      <w:ind w:left="720"/>
      <w:contextualSpacing/>
    </w:pPr>
  </w:style>
  <w:style w:type="paragraph" w:styleId="Bezodstpw">
    <w:name w:val="No Spacing"/>
    <w:uiPriority w:val="1"/>
    <w:qFormat/>
    <w:rsid w:val="00500352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0A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D2"/>
    <w:pPr>
      <w:ind w:left="720"/>
      <w:contextualSpacing/>
    </w:pPr>
  </w:style>
  <w:style w:type="paragraph" w:styleId="Bezodstpw">
    <w:name w:val="No Spacing"/>
    <w:uiPriority w:val="1"/>
    <w:qFormat/>
    <w:rsid w:val="0050035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InQbator</dc:creator>
  <cp:lastModifiedBy>Beata</cp:lastModifiedBy>
  <cp:revision>2</cp:revision>
  <cp:lastPrinted>2013-11-29T12:44:00Z</cp:lastPrinted>
  <dcterms:created xsi:type="dcterms:W3CDTF">2013-12-02T08:37:00Z</dcterms:created>
  <dcterms:modified xsi:type="dcterms:W3CDTF">2013-12-02T08:37:00Z</dcterms:modified>
</cp:coreProperties>
</file>