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27" w:rsidRDefault="002E7F27" w:rsidP="002E7F27">
      <w:r>
        <w:t xml:space="preserve">Abstrakt </w:t>
      </w:r>
    </w:p>
    <w:p w:rsidR="002E7F27" w:rsidRDefault="002E7F27" w:rsidP="002E7F27">
      <w:pPr>
        <w:jc w:val="both"/>
      </w:pPr>
      <w:proofErr w:type="spellStart"/>
      <w:r>
        <w:t>Mitteleuropa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Bereich</w:t>
      </w:r>
      <w:proofErr w:type="spellEnd"/>
      <w:r>
        <w:t xml:space="preserve"> des </w:t>
      </w:r>
      <w:proofErr w:type="spellStart"/>
      <w:r>
        <w:t>Kontinents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Problem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ungewollten</w:t>
      </w:r>
      <w:proofErr w:type="spellEnd"/>
      <w:r>
        <w:t xml:space="preserve"> </w:t>
      </w:r>
      <w:proofErr w:type="spellStart"/>
      <w:r>
        <w:t>Erbes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besonderen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 </w:t>
      </w:r>
      <w:proofErr w:type="spellStart"/>
      <w:r>
        <w:t>gewinnt</w:t>
      </w:r>
      <w:proofErr w:type="spellEnd"/>
      <w:r>
        <w:t xml:space="preserve">. </w:t>
      </w:r>
      <w:proofErr w:type="spellStart"/>
      <w:r>
        <w:t>Dies</w:t>
      </w:r>
      <w:proofErr w:type="spellEnd"/>
      <w:r>
        <w:t xml:space="preserve"> </w:t>
      </w:r>
      <w:proofErr w:type="spellStart"/>
      <w:r>
        <w:t>resultiert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besonderen</w:t>
      </w:r>
      <w:proofErr w:type="spellEnd"/>
      <w:r>
        <w:t xml:space="preserve"> </w:t>
      </w:r>
      <w:proofErr w:type="spellStart"/>
      <w:r>
        <w:t>Erfahrung</w:t>
      </w:r>
      <w:proofErr w:type="spellEnd"/>
      <w:r>
        <w:t xml:space="preserve"> der </w:t>
      </w:r>
      <w:proofErr w:type="spellStart"/>
      <w:r>
        <w:t>Völker</w:t>
      </w:r>
      <w:proofErr w:type="spellEnd"/>
      <w:r>
        <w:t xml:space="preserve"> </w:t>
      </w:r>
      <w:proofErr w:type="spellStart"/>
      <w:r>
        <w:t>Mitteleuropas</w:t>
      </w:r>
      <w:proofErr w:type="spellEnd"/>
      <w:r>
        <w:t xml:space="preserve"> im 20. </w:t>
      </w:r>
      <w:proofErr w:type="spellStart"/>
      <w:r>
        <w:t>Jahrhundert</w:t>
      </w:r>
      <w:proofErr w:type="spellEnd"/>
      <w:r>
        <w:t xml:space="preserve">.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änderten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politischen</w:t>
      </w:r>
      <w:proofErr w:type="spellEnd"/>
      <w:r>
        <w:t xml:space="preserve"> </w:t>
      </w:r>
      <w:proofErr w:type="spellStart"/>
      <w:r>
        <w:t>Grenzen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schneller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jene</w:t>
      </w:r>
      <w:proofErr w:type="spellEnd"/>
      <w:r>
        <w:t xml:space="preserve"> </w:t>
      </w:r>
      <w:proofErr w:type="spellStart"/>
      <w:r>
        <w:t>kulturellen</w:t>
      </w:r>
      <w:proofErr w:type="spellEnd"/>
      <w:r>
        <w:t xml:space="preserve">,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gab</w:t>
      </w:r>
      <w:proofErr w:type="spellEnd"/>
      <w:r>
        <w:t xml:space="preserve"> es Holocaust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Totalitarismen</w:t>
      </w:r>
      <w:proofErr w:type="spellEnd"/>
      <w:r>
        <w:t xml:space="preserve"> – des </w:t>
      </w:r>
      <w:proofErr w:type="spellStart"/>
      <w:r>
        <w:t>Nationalsozialismus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des </w:t>
      </w:r>
      <w:proofErr w:type="spellStart"/>
      <w:r>
        <w:t>Kommunismus</w:t>
      </w:r>
      <w:proofErr w:type="spellEnd"/>
      <w:r>
        <w:t xml:space="preserve"> –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unauslöschlichen</w:t>
      </w:r>
      <w:proofErr w:type="spellEnd"/>
      <w:r>
        <w:t xml:space="preserve"> </w:t>
      </w:r>
      <w:proofErr w:type="spellStart"/>
      <w:r>
        <w:t>Spuren</w:t>
      </w:r>
      <w:proofErr w:type="spellEnd"/>
      <w:r>
        <w:t xml:space="preserve"> </w:t>
      </w:r>
      <w:proofErr w:type="spellStart"/>
      <w:r>
        <w:t>hinterlassen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polnische</w:t>
      </w:r>
      <w:proofErr w:type="spellEnd"/>
      <w:r>
        <w:t xml:space="preserve"> </w:t>
      </w:r>
      <w:proofErr w:type="spellStart"/>
      <w:r>
        <w:t>Erfahrung</w:t>
      </w:r>
      <w:proofErr w:type="spellEnd"/>
      <w:r>
        <w:t xml:space="preserve"> mit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ungewollten</w:t>
      </w:r>
      <w:proofErr w:type="spellEnd"/>
      <w:r>
        <w:t xml:space="preserve"> </w:t>
      </w:r>
      <w:proofErr w:type="spellStart"/>
      <w:r>
        <w:t>Erbe</w:t>
      </w:r>
      <w:proofErr w:type="spellEnd"/>
      <w:r>
        <w:t xml:space="preserve"> </w:t>
      </w:r>
      <w:proofErr w:type="spellStart"/>
      <w:r>
        <w:t>fokussiert</w:t>
      </w:r>
      <w:proofErr w:type="spellEnd"/>
      <w:r>
        <w:t xml:space="preserve"> wie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Objektiv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Kapitel der </w:t>
      </w:r>
      <w:proofErr w:type="spellStart"/>
      <w:r>
        <w:t>Tragödie</w:t>
      </w:r>
      <w:proofErr w:type="spellEnd"/>
      <w:r>
        <w:t xml:space="preserve"> des 20. </w:t>
      </w:r>
      <w:proofErr w:type="spellStart"/>
      <w:r>
        <w:t>Jahrhunderts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darüber</w:t>
      </w:r>
      <w:proofErr w:type="spellEnd"/>
      <w:r>
        <w:t xml:space="preserve"> </w:t>
      </w:r>
      <w:proofErr w:type="spellStart"/>
      <w:r>
        <w:t>hinaus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Volkes</w:t>
      </w:r>
      <w:proofErr w:type="spellEnd"/>
      <w:r>
        <w:t xml:space="preserve"> </w:t>
      </w:r>
      <w:proofErr w:type="spellStart"/>
      <w:r>
        <w:t>reicher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ganze</w:t>
      </w:r>
      <w:proofErr w:type="spellEnd"/>
      <w:r>
        <w:t xml:space="preserve"> 19. </w:t>
      </w:r>
      <w:proofErr w:type="spellStart"/>
      <w:r>
        <w:t>Jahrhundert</w:t>
      </w:r>
      <w:proofErr w:type="spellEnd"/>
      <w:r>
        <w:t xml:space="preserve"> </w:t>
      </w:r>
      <w:proofErr w:type="spellStart"/>
      <w:r>
        <w:t>hinweg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eigenen</w:t>
      </w:r>
      <w:proofErr w:type="spellEnd"/>
      <w:r>
        <w:t xml:space="preserve"> </w:t>
      </w:r>
      <w:proofErr w:type="spellStart"/>
      <w:r>
        <w:t>Staat</w:t>
      </w:r>
      <w:proofErr w:type="spellEnd"/>
      <w:r>
        <w:t xml:space="preserve"> </w:t>
      </w:r>
      <w:proofErr w:type="spellStart"/>
      <w:r>
        <w:t>lebte</w:t>
      </w:r>
      <w:proofErr w:type="spellEnd"/>
      <w:r>
        <w:t>.</w:t>
      </w:r>
    </w:p>
    <w:p w:rsidR="002E7F27" w:rsidRDefault="002E7F27" w:rsidP="002E7F27">
      <w:pPr>
        <w:jc w:val="both"/>
      </w:pPr>
      <w:r>
        <w:t xml:space="preserve">Das </w:t>
      </w:r>
      <w:proofErr w:type="spellStart"/>
      <w:r>
        <w:t>Ausmaß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wie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Komplexität</w:t>
      </w:r>
      <w:proofErr w:type="spellEnd"/>
      <w:r>
        <w:t xml:space="preserve"> </w:t>
      </w:r>
      <w:proofErr w:type="spellStart"/>
      <w:r>
        <w:t>bedürfen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der </w:t>
      </w:r>
      <w:proofErr w:type="spellStart"/>
      <w:r>
        <w:t>Erarbeitung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systemischen</w:t>
      </w:r>
      <w:proofErr w:type="spellEnd"/>
      <w:r>
        <w:t xml:space="preserve"> </w:t>
      </w:r>
      <w:proofErr w:type="spellStart"/>
      <w:r>
        <w:t>Behandlung</w:t>
      </w:r>
      <w:proofErr w:type="spellEnd"/>
      <w:r>
        <w:t xml:space="preserve">.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Problem </w:t>
      </w:r>
      <w:proofErr w:type="spellStart"/>
      <w:r>
        <w:t>außerordentlich</w:t>
      </w:r>
      <w:proofErr w:type="spellEnd"/>
      <w:r>
        <w:t xml:space="preserve"> </w:t>
      </w:r>
      <w:proofErr w:type="spellStart"/>
      <w:r>
        <w:t>aktuell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Frage</w:t>
      </w:r>
      <w:proofErr w:type="spellEnd"/>
      <w:r>
        <w:t>: „</w:t>
      </w:r>
      <w:proofErr w:type="spellStart"/>
      <w:r>
        <w:t>Wegschaffen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?“ </w:t>
      </w:r>
      <w:proofErr w:type="spellStart"/>
      <w:r>
        <w:t>betrifft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nur </w:t>
      </w:r>
      <w:proofErr w:type="spellStart"/>
      <w:r>
        <w:t>das</w:t>
      </w:r>
      <w:proofErr w:type="spellEnd"/>
      <w:r>
        <w:t xml:space="preserve">, was im </w:t>
      </w:r>
      <w:proofErr w:type="spellStart"/>
      <w:r>
        <w:t>Gebiet</w:t>
      </w:r>
      <w:proofErr w:type="spellEnd"/>
      <w:r>
        <w:t xml:space="preserve"> des </w:t>
      </w:r>
      <w:proofErr w:type="spellStart"/>
      <w:r>
        <w:t>heutigen</w:t>
      </w:r>
      <w:proofErr w:type="spellEnd"/>
      <w:r>
        <w:t xml:space="preserve"> </w:t>
      </w:r>
      <w:proofErr w:type="spellStart"/>
      <w:r>
        <w:t>Polens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Dritte</w:t>
      </w:r>
      <w:proofErr w:type="spellEnd"/>
      <w:r>
        <w:t xml:space="preserve"> Reich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stalinistische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hinterlassen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, </w:t>
      </w:r>
      <w:proofErr w:type="spellStart"/>
      <w:r>
        <w:t>eigentlich</w:t>
      </w:r>
      <w:proofErr w:type="spellEnd"/>
      <w:r>
        <w:t xml:space="preserve">, im </w:t>
      </w:r>
      <w:proofErr w:type="spellStart"/>
      <w:r>
        <w:t>breiteren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, den </w:t>
      </w:r>
      <w:proofErr w:type="spellStart"/>
      <w:r>
        <w:t>gesamten</w:t>
      </w:r>
      <w:proofErr w:type="spellEnd"/>
      <w:r>
        <w:t xml:space="preserve"> VRP-</w:t>
      </w:r>
      <w:proofErr w:type="spellStart"/>
      <w:r>
        <w:t>Nachlass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bezieht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sowohl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materielle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immaterielle</w:t>
      </w:r>
      <w:proofErr w:type="spellEnd"/>
      <w:r>
        <w:t xml:space="preserve"> </w:t>
      </w:r>
      <w:proofErr w:type="spellStart"/>
      <w:r>
        <w:t>Erbe</w:t>
      </w:r>
      <w:proofErr w:type="spellEnd"/>
      <w:r>
        <w:t>.</w:t>
      </w:r>
    </w:p>
    <w:p w:rsidR="002E7F27" w:rsidRDefault="002E7F27" w:rsidP="002E7F27">
      <w:pPr>
        <w:jc w:val="both"/>
      </w:pPr>
      <w:proofErr w:type="spellStart"/>
      <w:r>
        <w:t>Heute</w:t>
      </w:r>
      <w:proofErr w:type="spellEnd"/>
      <w:r>
        <w:t xml:space="preserve">, </w:t>
      </w:r>
      <w:proofErr w:type="spellStart"/>
      <w:r>
        <w:t>dank</w:t>
      </w:r>
      <w:proofErr w:type="spellEnd"/>
      <w:r>
        <w:t xml:space="preserve"> der </w:t>
      </w:r>
      <w:proofErr w:type="spellStart"/>
      <w:r>
        <w:t>zeitlichen</w:t>
      </w:r>
      <w:proofErr w:type="spellEnd"/>
      <w:r>
        <w:t xml:space="preserve"> </w:t>
      </w:r>
      <w:proofErr w:type="spellStart"/>
      <w:r>
        <w:t>Distanz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 wir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Emotion</w:t>
      </w:r>
      <w:proofErr w:type="spellEnd"/>
      <w:r>
        <w:t xml:space="preserve"> </w:t>
      </w:r>
      <w:proofErr w:type="spellStart"/>
      <w:r>
        <w:t>darüber</w:t>
      </w:r>
      <w:proofErr w:type="spellEnd"/>
      <w:r>
        <w:t xml:space="preserve"> </w:t>
      </w:r>
      <w:proofErr w:type="spellStart"/>
      <w:r>
        <w:t>diskutieren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seinerzeit</w:t>
      </w:r>
      <w:proofErr w:type="spellEnd"/>
      <w:r>
        <w:t xml:space="preserve"> </w:t>
      </w:r>
      <w:proofErr w:type="spellStart"/>
      <w:r>
        <w:t>verständliche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vermutlich</w:t>
      </w:r>
      <w:proofErr w:type="spellEnd"/>
      <w:r>
        <w:t xml:space="preserve"> </w:t>
      </w:r>
      <w:proofErr w:type="spellStart"/>
      <w:r>
        <w:t>notwendige</w:t>
      </w:r>
      <w:proofErr w:type="spellEnd"/>
      <w:r>
        <w:t xml:space="preserve"> </w:t>
      </w:r>
      <w:proofErr w:type="spellStart"/>
      <w:r>
        <w:t>Etappe</w:t>
      </w:r>
      <w:proofErr w:type="spellEnd"/>
      <w:r>
        <w:t xml:space="preserve"> des </w:t>
      </w:r>
      <w:proofErr w:type="spellStart"/>
      <w:r>
        <w:t>Niederreißens</w:t>
      </w:r>
      <w:proofErr w:type="spellEnd"/>
      <w:r>
        <w:t xml:space="preserve"> von </w:t>
      </w:r>
      <w:proofErr w:type="spellStart"/>
      <w:r>
        <w:t>aufgezwungenen</w:t>
      </w:r>
      <w:proofErr w:type="spellEnd"/>
      <w:r>
        <w:t xml:space="preserve"> </w:t>
      </w:r>
      <w:proofErr w:type="spellStart"/>
      <w:r>
        <w:t>Denkmälern</w:t>
      </w:r>
      <w:proofErr w:type="spellEnd"/>
      <w:r>
        <w:t xml:space="preserve"> </w:t>
      </w:r>
      <w:proofErr w:type="spellStart"/>
      <w:r>
        <w:t>vorbei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Es </w:t>
      </w:r>
      <w:proofErr w:type="spellStart"/>
      <w:r>
        <w:t>lässt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ignorieren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wir im </w:t>
      </w:r>
      <w:proofErr w:type="spellStart"/>
      <w:r>
        <w:t>Gebiet</w:t>
      </w:r>
      <w:proofErr w:type="spellEnd"/>
      <w:r>
        <w:t xml:space="preserve"> des </w:t>
      </w:r>
      <w:proofErr w:type="spellStart"/>
      <w:r>
        <w:t>heutigen</w:t>
      </w:r>
      <w:proofErr w:type="spellEnd"/>
      <w:r>
        <w:t xml:space="preserve"> </w:t>
      </w:r>
      <w:proofErr w:type="spellStart"/>
      <w:r>
        <w:t>Polens</w:t>
      </w:r>
      <w:proofErr w:type="spellEnd"/>
      <w:r>
        <w:t xml:space="preserve"> </w:t>
      </w:r>
      <w:proofErr w:type="spellStart"/>
      <w:r>
        <w:t>sowohl</w:t>
      </w:r>
      <w:proofErr w:type="spellEnd"/>
      <w:r>
        <w:t xml:space="preserve"> mit </w:t>
      </w:r>
      <w:proofErr w:type="spellStart"/>
      <w:r>
        <w:t>einem</w:t>
      </w:r>
      <w:proofErr w:type="spellEnd"/>
      <w:r>
        <w:t xml:space="preserve"> – </w:t>
      </w:r>
      <w:proofErr w:type="spellStart"/>
      <w:r>
        <w:t>auf</w:t>
      </w:r>
      <w:proofErr w:type="spellEnd"/>
      <w:r>
        <w:t xml:space="preserve"> Hitler </w:t>
      </w:r>
      <w:proofErr w:type="spellStart"/>
      <w:r>
        <w:t>oder</w:t>
      </w:r>
      <w:proofErr w:type="spellEnd"/>
      <w:r>
        <w:t xml:space="preserve"> Stalin </w:t>
      </w:r>
      <w:proofErr w:type="spellStart"/>
      <w:r>
        <w:t>zurückgehenden</w:t>
      </w:r>
      <w:proofErr w:type="spellEnd"/>
      <w:r>
        <w:t xml:space="preserve"> – Hass-</w:t>
      </w:r>
      <w:proofErr w:type="spellStart"/>
      <w:r>
        <w:t>Erbe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ungewollten</w:t>
      </w:r>
      <w:proofErr w:type="spellEnd"/>
      <w:r>
        <w:t xml:space="preserve"> „</w:t>
      </w:r>
      <w:proofErr w:type="spellStart"/>
      <w:r>
        <w:t>fremden</w:t>
      </w:r>
      <w:proofErr w:type="spellEnd"/>
      <w:r>
        <w:t xml:space="preserve">“ </w:t>
      </w:r>
      <w:proofErr w:type="spellStart"/>
      <w:r>
        <w:t>Erbe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Erbe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Erben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Erbe</w:t>
      </w:r>
      <w:proofErr w:type="spellEnd"/>
      <w:r>
        <w:t xml:space="preserve"> von </w:t>
      </w:r>
      <w:proofErr w:type="spellStart"/>
      <w:r>
        <w:t>Enterbten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tun</w:t>
      </w:r>
      <w:proofErr w:type="spellEnd"/>
      <w:r>
        <w:t xml:space="preserve"> </w:t>
      </w:r>
      <w:proofErr w:type="spellStart"/>
      <w:r>
        <w:t>haben</w:t>
      </w:r>
      <w:proofErr w:type="spellEnd"/>
      <w:r>
        <w:t>.</w:t>
      </w:r>
    </w:p>
    <w:p w:rsidR="002E7F27" w:rsidRDefault="002E7F27" w:rsidP="002E7F27">
      <w:pPr>
        <w:pBdr>
          <w:bottom w:val="single" w:sz="6" w:space="1" w:color="auto"/>
        </w:pBdr>
        <w:jc w:val="both"/>
      </w:pPr>
      <w:proofErr w:type="spellStart"/>
      <w:r>
        <w:t>Die</w:t>
      </w:r>
      <w:proofErr w:type="spellEnd"/>
      <w:r>
        <w:t xml:space="preserve"> </w:t>
      </w:r>
      <w:proofErr w:type="spellStart"/>
      <w:r>
        <w:t>Frage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„</w:t>
      </w:r>
      <w:proofErr w:type="spellStart"/>
      <w:r>
        <w:t>heiklen</w:t>
      </w:r>
      <w:proofErr w:type="spellEnd"/>
      <w:r>
        <w:t xml:space="preserve">“ </w:t>
      </w:r>
      <w:proofErr w:type="spellStart"/>
      <w:r>
        <w:t>Erbes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in der </w:t>
      </w:r>
      <w:proofErr w:type="spellStart"/>
      <w:r>
        <w:t>Zeit</w:t>
      </w:r>
      <w:proofErr w:type="spellEnd"/>
      <w:r>
        <w:t xml:space="preserve"> des </w:t>
      </w:r>
      <w:proofErr w:type="spellStart"/>
      <w:r>
        <w:t>Kommunismus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verständlichen</w:t>
      </w:r>
      <w:proofErr w:type="spellEnd"/>
      <w:r>
        <w:t xml:space="preserve"> </w:t>
      </w:r>
      <w:proofErr w:type="spellStart"/>
      <w:r>
        <w:t>Gründen</w:t>
      </w:r>
      <w:proofErr w:type="spellEnd"/>
      <w:r>
        <w:t xml:space="preserve">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Acht</w:t>
      </w:r>
      <w:proofErr w:type="spellEnd"/>
      <w:r>
        <w:t xml:space="preserve"> </w:t>
      </w:r>
      <w:proofErr w:type="spellStart"/>
      <w:r>
        <w:t>gelassen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marginalisiert</w:t>
      </w:r>
      <w:proofErr w:type="spellEnd"/>
      <w:r>
        <w:t xml:space="preserve">.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Problem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gründliche</w:t>
      </w:r>
      <w:proofErr w:type="spellEnd"/>
      <w:r>
        <w:t xml:space="preserve"> </w:t>
      </w:r>
      <w:proofErr w:type="spellStart"/>
      <w:r>
        <w:t>Forschung</w:t>
      </w:r>
      <w:proofErr w:type="spellEnd"/>
      <w:r>
        <w:t xml:space="preserve"> </w:t>
      </w:r>
      <w:proofErr w:type="spellStart"/>
      <w:r>
        <w:t>reif</w:t>
      </w:r>
      <w:proofErr w:type="spellEnd"/>
      <w:r>
        <w:t xml:space="preserve">. </w:t>
      </w:r>
      <w:proofErr w:type="spellStart"/>
      <w:r>
        <w:t>Dies</w:t>
      </w:r>
      <w:proofErr w:type="spellEnd"/>
      <w:r>
        <w:t xml:space="preserve"> </w:t>
      </w:r>
      <w:proofErr w:type="spellStart"/>
      <w:r>
        <w:t>bezieht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ebenfalls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deutsch-polnische</w:t>
      </w:r>
      <w:proofErr w:type="spellEnd"/>
      <w:r>
        <w:t xml:space="preserve"> </w:t>
      </w:r>
      <w:proofErr w:type="spellStart"/>
      <w:r>
        <w:t>Nachbarschaft</w:t>
      </w:r>
      <w:proofErr w:type="spellEnd"/>
      <w:r>
        <w:t>.</w:t>
      </w:r>
    </w:p>
    <w:p w:rsidR="002E7F27" w:rsidRDefault="002E7F27" w:rsidP="002E7F27">
      <w:pPr>
        <w:jc w:val="both"/>
      </w:pPr>
      <w:bookmarkStart w:id="0" w:name="_GoBack"/>
      <w:bookmarkEnd w:id="0"/>
      <w:r>
        <w:t>Europa Środkowa to ta część Kontynentu gdzie problem dziedzictwa niechcianego nabiera szczególnego znaczenia. Wynika to ze szczególnego doświadczenia narodów Europy Środkowej w XX wieku. To tutaj bowiem granice polityczne zmieniały się znacznie szybciej niż granice kulturowe, to tutaj miał miejsce Holocaust i swoje niezatarte piętno odcisnęły dwa totalitaryzmy – hitlerowski i komunistyczny. Polskie doświadczenie z dziedzictwem niechcianym nie tylko skupia jak w soczewce te wszystkie rozdziały tragedii wieku XX, ale i bogatsze jest o historię narodu pozbawionego przez cały wiek XIX własnego państwa.</w:t>
      </w:r>
    </w:p>
    <w:p w:rsidR="002E7F27" w:rsidRDefault="002E7F27" w:rsidP="002E7F27">
      <w:pPr>
        <w:jc w:val="both"/>
      </w:pPr>
      <w:r>
        <w:t>Skala problemu, a także jego złożoność wymagają dziś wypracowania systemowego podejścia. Problem ten jest przy tym niezwykle aktualny. Pytanie: likwidować czy pozostawić? odnosi się nie tylko do tego, co na terytorium współczesnej Polski pozostawiły Trzecia Rzesza i okres stalinowski, lecz właściwie, szerzej patrząc, do całej spuścizny PRL. Dotyczy ono zarówno dziedzictwa materialnego, jak i niematerialnego.</w:t>
      </w:r>
    </w:p>
    <w:p w:rsidR="002E7F27" w:rsidRDefault="002E7F27" w:rsidP="002E7F27">
      <w:pPr>
        <w:jc w:val="both"/>
      </w:pPr>
      <w:r>
        <w:t xml:space="preserve">Dziś, dzięki dystansowi czasowemu, możemy o tym dyskutować bez emocji, jako że minął już, w swoim czasie zrozumiały i prawdopodobnie konieczny, etap burzenia narzuconych pomników. Nie sposób jednak ignorować tego, że na obszarze dzisiejszej Polski mamy do czynienia zarówno z dziedzictwem nienawiści – pohitlerowskim czy </w:t>
      </w:r>
      <w:proofErr w:type="spellStart"/>
      <w:r>
        <w:t>postalinowskim</w:t>
      </w:r>
      <w:proofErr w:type="spellEnd"/>
      <w:r>
        <w:t xml:space="preserve"> – jak i dziedzictwem niechcianym, dziedzictwem „obcego”,  czy dziedzictwem bez dziedziców i dziedzictwem wydziedziczonych.</w:t>
      </w:r>
    </w:p>
    <w:p w:rsidR="002E7F27" w:rsidRDefault="002E7F27" w:rsidP="002E7F27">
      <w:pPr>
        <w:jc w:val="both"/>
      </w:pPr>
      <w:r>
        <w:lastRenderedPageBreak/>
        <w:t>Kwestia tego „kłopotliwego” dziedzictwa była w czasach komunizmu ze zrozumiałych względów pomijana bądź marginalizowana. Problem dojrzał dziś do gruntownych badań. Dotyczy to również naszego niemiecko-polskiego sąsiedztwa.</w:t>
      </w:r>
    </w:p>
    <w:p w:rsidR="00AA35B8" w:rsidRDefault="00AA35B8"/>
    <w:sectPr w:rsidR="00AA3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27"/>
    <w:rsid w:val="002E7F27"/>
    <w:rsid w:val="00AA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F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F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Wojtoń</dc:creator>
  <cp:lastModifiedBy>Ewa Wojtoń</cp:lastModifiedBy>
  <cp:revision>1</cp:revision>
  <dcterms:created xsi:type="dcterms:W3CDTF">2014-05-22T09:52:00Z</dcterms:created>
  <dcterms:modified xsi:type="dcterms:W3CDTF">2014-05-22T09:53:00Z</dcterms:modified>
</cp:coreProperties>
</file>